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11" w:rsidRPr="00BC0066" w:rsidRDefault="00501A85" w:rsidP="00781391">
      <w:pPr>
        <w:jc w:val="center"/>
        <w:rPr>
          <w:rFonts w:ascii="游ゴシック" w:eastAsia="游ゴシック" w:hAnsi="游ゴシック"/>
        </w:rPr>
      </w:pPr>
      <w:bookmarkStart w:id="0" w:name="_GoBack"/>
      <w:bookmarkEnd w:id="0"/>
      <w:r w:rsidRPr="00BC0066">
        <w:rPr>
          <w:rFonts w:ascii="游ゴシック" w:eastAsia="游ゴシック" w:hAnsi="游ゴシック" w:hint="eastAsia"/>
          <w:noProof/>
          <w:sz w:val="32"/>
        </w:rPr>
        <mc:AlternateContent>
          <mc:Choice Requires="wps">
            <w:drawing>
              <wp:anchor distT="0" distB="0" distL="114300" distR="114300" simplePos="0" relativeHeight="251659264" behindDoc="0" locked="0" layoutInCell="1" allowOverlap="1" wp14:anchorId="6D3D1BDB" wp14:editId="5C628E41">
                <wp:simplePos x="0" y="0"/>
                <wp:positionH relativeFrom="column">
                  <wp:posOffset>5657850</wp:posOffset>
                </wp:positionH>
                <wp:positionV relativeFrom="paragraph">
                  <wp:posOffset>-294958</wp:posOffset>
                </wp:positionV>
                <wp:extent cx="804545" cy="328295"/>
                <wp:effectExtent l="0" t="0" r="14605" b="14605"/>
                <wp:wrapNone/>
                <wp:docPr id="4" name="正方形/長方形 4"/>
                <wp:cNvGraphicFramePr/>
                <a:graphic xmlns:a="http://schemas.openxmlformats.org/drawingml/2006/main">
                  <a:graphicData uri="http://schemas.microsoft.com/office/word/2010/wordprocessingShape">
                    <wps:wsp>
                      <wps:cNvSpPr/>
                      <wps:spPr>
                        <a:xfrm>
                          <a:off x="0" y="0"/>
                          <a:ext cx="804545" cy="328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391" w:rsidRPr="00813564" w:rsidRDefault="00781391" w:rsidP="00781391">
                            <w:pPr>
                              <w:spacing w:line="360" w:lineRule="exact"/>
                              <w:jc w:val="center"/>
                              <w:rPr>
                                <w:rFonts w:ascii="BIZ UDゴシック" w:eastAsia="BIZ UDゴシック" w:hAnsi="BIZ UDゴシック"/>
                                <w:b/>
                                <w:color w:val="000000" w:themeColor="text1"/>
                                <w:sz w:val="28"/>
                              </w:rPr>
                            </w:pPr>
                            <w:r w:rsidRPr="00813564">
                              <w:rPr>
                                <w:rFonts w:ascii="BIZ UDゴシック" w:eastAsia="BIZ UDゴシック" w:hAnsi="BIZ UDゴシック" w:hint="eastAsia"/>
                                <w:b/>
                                <w:color w:val="000000" w:themeColor="text1"/>
                                <w:sz w:val="28"/>
                              </w:rPr>
                              <w:t>書式２</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D1BDB" id="正方形/長方形 4" o:spid="_x0000_s1026" style="position:absolute;left:0;text-align:left;margin-left:445.5pt;margin-top:-23.25pt;width:63.3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" filled="f" strokecolor="black [3213]" strokeweight="1pt">
                <v:textbox inset="1mm,0,0,0">
                  <w:txbxContent>
                    <w:p w:rsidR="00781391" w:rsidRPr="00813564" w:rsidRDefault="00781391" w:rsidP="00781391">
                      <w:pPr>
                        <w:spacing w:line="360" w:lineRule="exact"/>
                        <w:jc w:val="center"/>
                        <w:rPr>
                          <w:rFonts w:ascii="BIZ UDゴシック" w:eastAsia="BIZ UDゴシック" w:hAnsi="BIZ UDゴシック"/>
                          <w:b/>
                          <w:color w:val="000000" w:themeColor="text1"/>
                          <w:sz w:val="28"/>
                        </w:rPr>
                      </w:pPr>
                      <w:r w:rsidRPr="00813564">
                        <w:rPr>
                          <w:rFonts w:ascii="BIZ UDゴシック" w:eastAsia="BIZ UDゴシック" w:hAnsi="BIZ UDゴシック" w:hint="eastAsia"/>
                          <w:b/>
                          <w:color w:val="000000" w:themeColor="text1"/>
                          <w:sz w:val="28"/>
                        </w:rPr>
                        <w:t>書式２</w:t>
                      </w:r>
                    </w:p>
                  </w:txbxContent>
                </v:textbox>
              </v:rect>
            </w:pict>
          </mc:Fallback>
        </mc:AlternateContent>
      </w:r>
      <w:r w:rsidR="00781391" w:rsidRPr="00BC0066">
        <w:rPr>
          <w:rFonts w:ascii="游ゴシック" w:eastAsia="游ゴシック" w:hAnsi="游ゴシック" w:hint="eastAsia"/>
          <w:sz w:val="32"/>
        </w:rPr>
        <w:t>PET検査保険適用確認書</w:t>
      </w:r>
    </w:p>
    <w:p w:rsidR="00781391" w:rsidRPr="00BC0066" w:rsidRDefault="00781391" w:rsidP="0044419C">
      <w:pPr>
        <w:spacing w:line="340" w:lineRule="exact"/>
        <w:rPr>
          <w:rFonts w:ascii="游ゴシック" w:eastAsia="游ゴシック" w:hAnsi="游ゴシック"/>
          <w:sz w:val="24"/>
        </w:rPr>
      </w:pPr>
    </w:p>
    <w:p w:rsidR="00781391" w:rsidRPr="00BC0066" w:rsidRDefault="00781391" w:rsidP="0044419C">
      <w:pPr>
        <w:spacing w:line="340" w:lineRule="exact"/>
        <w:ind w:firstLineChars="100" w:firstLine="240"/>
        <w:rPr>
          <w:rFonts w:ascii="游ゴシック" w:eastAsia="游ゴシック" w:hAnsi="游ゴシック"/>
          <w:sz w:val="24"/>
        </w:rPr>
      </w:pPr>
      <w:r w:rsidRPr="00BC0066">
        <w:rPr>
          <w:rFonts w:ascii="游ゴシック" w:eastAsia="游ゴシック" w:hAnsi="游ゴシック" w:hint="eastAsia"/>
          <w:sz w:val="24"/>
        </w:rPr>
        <w:t>当院ではPET検査を健康保険適用で実施するため下記の確認書の提出をお願いしています。PET検査依頼書(診療情報提供書)と同時に送付をお願いします。</w:t>
      </w:r>
    </w:p>
    <w:p w:rsidR="00781391" w:rsidRPr="00BC0066" w:rsidRDefault="00781391" w:rsidP="0044419C">
      <w:pPr>
        <w:spacing w:line="340" w:lineRule="exact"/>
        <w:rPr>
          <w:rFonts w:ascii="游ゴシック" w:eastAsia="游ゴシック" w:hAnsi="游ゴシック"/>
          <w:sz w:val="24"/>
        </w:rPr>
      </w:pPr>
    </w:p>
    <w:p w:rsidR="00781391" w:rsidRPr="00BC0066" w:rsidRDefault="00781391"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該当項目にチェックをお願いします。</w:t>
      </w:r>
    </w:p>
    <w:p w:rsidR="00781391" w:rsidRPr="0044419C" w:rsidRDefault="00781391" w:rsidP="0044419C">
      <w:pPr>
        <w:spacing w:line="340" w:lineRule="exact"/>
        <w:rPr>
          <w:rFonts w:ascii="BIZ UDPゴシック" w:eastAsia="BIZ UDPゴシック" w:hAnsi="BIZ UDPゴシック"/>
          <w:sz w:val="24"/>
        </w:rPr>
      </w:pPr>
    </w:p>
    <w:p w:rsidR="00781391" w:rsidRPr="00BC0066" w:rsidRDefault="0044419C"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 xml:space="preserve">□ </w:t>
      </w:r>
      <w:r w:rsidR="00781391" w:rsidRPr="00BC0066">
        <w:rPr>
          <w:rFonts w:ascii="游ゴシック" w:eastAsia="游ゴシック" w:hAnsi="游ゴシック" w:hint="eastAsia"/>
          <w:sz w:val="24"/>
        </w:rPr>
        <w:t>悪性腫瘍（早期胃がんを除き、悪性リンパ腫を含む）</w:t>
      </w:r>
    </w:p>
    <w:p w:rsidR="00781391" w:rsidRPr="00BC0066" w:rsidRDefault="00781391" w:rsidP="0044419C">
      <w:pPr>
        <w:spacing w:line="340" w:lineRule="exact"/>
        <w:ind w:firstLineChars="300" w:firstLine="720"/>
        <w:rPr>
          <w:rFonts w:ascii="游ゴシック" w:eastAsia="游ゴシック" w:hAnsi="游ゴシック"/>
          <w:sz w:val="24"/>
          <w:u w:val="thick"/>
        </w:rPr>
      </w:pPr>
      <w:r w:rsidRPr="00BC0066">
        <w:rPr>
          <w:rFonts w:ascii="游ゴシック" w:eastAsia="游ゴシック" w:hAnsi="游ゴシック" w:hint="eastAsia"/>
          <w:sz w:val="24"/>
        </w:rPr>
        <w:t>病名：</w:t>
      </w:r>
      <w:r w:rsidR="0044419C" w:rsidRPr="00BC0066">
        <w:rPr>
          <w:rFonts w:ascii="游ゴシック" w:eastAsia="游ゴシック" w:hAnsi="游ゴシック" w:hint="eastAsia"/>
          <w:sz w:val="24"/>
          <w:u w:val="single"/>
        </w:rPr>
        <w:t xml:space="preserve">　　　　　　　　　　　　　　　</w:t>
      </w:r>
      <w:r w:rsidR="00501A85" w:rsidRPr="00BC0066">
        <w:rPr>
          <w:rFonts w:ascii="游ゴシック" w:eastAsia="游ゴシック" w:hAnsi="游ゴシック" w:hint="eastAsia"/>
          <w:sz w:val="24"/>
          <w:u w:val="single"/>
        </w:rPr>
        <w:t xml:space="preserve">　　　　　　</w:t>
      </w:r>
      <w:r w:rsidR="0044419C" w:rsidRPr="00BC0066">
        <w:rPr>
          <w:rFonts w:ascii="游ゴシック" w:eastAsia="游ゴシック" w:hAnsi="游ゴシック" w:hint="eastAsia"/>
          <w:sz w:val="24"/>
          <w:u w:val="single"/>
        </w:rPr>
        <w:t xml:space="preserve">　　　　　　　　　　</w:t>
      </w:r>
    </w:p>
    <w:p w:rsidR="0044419C" w:rsidRPr="00BC0066" w:rsidRDefault="00501A85" w:rsidP="0044419C">
      <w:pPr>
        <w:spacing w:line="340" w:lineRule="exact"/>
        <w:rPr>
          <w:rFonts w:ascii="游ゴシック" w:eastAsia="游ゴシック" w:hAnsi="游ゴシック"/>
          <w:sz w:val="24"/>
        </w:rPr>
      </w:pPr>
      <w:r w:rsidRPr="00BC0066">
        <w:rPr>
          <w:rFonts w:ascii="游ゴシック" w:eastAsia="游ゴシック" w:hAnsi="游ゴシック" w:hint="eastAsia"/>
          <w:noProof/>
          <w:sz w:val="32"/>
        </w:rPr>
        <mc:AlternateContent>
          <mc:Choice Requires="wps">
            <w:drawing>
              <wp:anchor distT="0" distB="0" distL="114300" distR="114300" simplePos="0" relativeHeight="251661312" behindDoc="0" locked="0" layoutInCell="1" allowOverlap="1">
                <wp:simplePos x="0" y="0"/>
                <wp:positionH relativeFrom="column">
                  <wp:posOffset>360998</wp:posOffset>
                </wp:positionH>
                <wp:positionV relativeFrom="paragraph">
                  <wp:posOffset>5398</wp:posOffset>
                </wp:positionV>
                <wp:extent cx="5838825" cy="1038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388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A85" w:rsidRPr="00BC0066" w:rsidRDefault="00501A85" w:rsidP="00501A85">
                            <w:pPr>
                              <w:spacing w:line="340" w:lineRule="exact"/>
                              <w:rPr>
                                <w:rFonts w:ascii="游ゴシック" w:eastAsia="游ゴシック" w:hAnsi="游ゴシック"/>
                                <w:sz w:val="24"/>
                              </w:rPr>
                            </w:pPr>
                            <w:r w:rsidRPr="00BC0066">
                              <w:rPr>
                                <w:rFonts w:ascii="游ゴシック" w:eastAsia="游ゴシック" w:hAnsi="游ゴシック" w:hint="eastAsia"/>
                                <w:sz w:val="24"/>
                              </w:rPr>
                              <w:t>□ 病理組織学的に悪性腫瘍と確認されている患者であること</w:t>
                            </w:r>
                          </w:p>
                          <w:p w:rsidR="0044419C" w:rsidRPr="00BC0066" w:rsidRDefault="0044419C"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w:t>
                            </w:r>
                            <w:r w:rsidR="00501A85" w:rsidRPr="00BC0066">
                              <w:rPr>
                                <w:rFonts w:ascii="游ゴシック" w:eastAsia="游ゴシック" w:hAnsi="游ゴシック" w:hint="eastAsia"/>
                                <w:sz w:val="24"/>
                              </w:rPr>
                              <w:t xml:space="preserve"> </w:t>
                            </w:r>
                            <w:r w:rsidRPr="00BC0066">
                              <w:rPr>
                                <w:rFonts w:ascii="游ゴシック" w:eastAsia="游ゴシック" w:hAnsi="游ゴシック" w:hint="eastAsia"/>
                                <w:sz w:val="24"/>
                              </w:rPr>
                              <w:t>病理診断により確定診断が得られない場合には、臨床病歴、身体所見、PETあるいはPET-CT以外の画像診断所見、腫瘍マーカー、臨床的経過観察などから、臨床的に高い蓋然性ももって悪性腫瘍と診断される患者であること</w:t>
                            </w:r>
                          </w:p>
                          <w:p w:rsidR="0044419C" w:rsidRPr="00BC0066" w:rsidRDefault="0044419C">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8.45pt;margin-top:.45pt;width:459.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" filled="f" stroked="f" strokeweight=".5pt">
                <v:textbox>
                  <w:txbxContent>
                    <w:p w:rsidR="00501A85" w:rsidRPr="00BC0066" w:rsidRDefault="00501A85" w:rsidP="00501A85">
                      <w:pPr>
                        <w:spacing w:line="340" w:lineRule="exact"/>
                        <w:rPr>
                          <w:rFonts w:ascii="游ゴシック" w:eastAsia="游ゴシック" w:hAnsi="游ゴシック"/>
                          <w:sz w:val="24"/>
                        </w:rPr>
                      </w:pPr>
                      <w:r w:rsidRPr="00BC0066">
                        <w:rPr>
                          <w:rFonts w:ascii="游ゴシック" w:eastAsia="游ゴシック" w:hAnsi="游ゴシック" w:hint="eastAsia"/>
                          <w:sz w:val="24"/>
                        </w:rPr>
                        <w:t>□ 病理組織学的に悪性腫瘍と確認されている患者であること</w:t>
                      </w:r>
                    </w:p>
                    <w:p w:rsidR="0044419C" w:rsidRPr="00BC0066" w:rsidRDefault="0044419C"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w:t>
                      </w:r>
                      <w:r w:rsidR="00501A85" w:rsidRPr="00BC0066">
                        <w:rPr>
                          <w:rFonts w:ascii="游ゴシック" w:eastAsia="游ゴシック" w:hAnsi="游ゴシック" w:hint="eastAsia"/>
                          <w:sz w:val="24"/>
                        </w:rPr>
                        <w:t xml:space="preserve"> </w:t>
                      </w:r>
                      <w:r w:rsidRPr="00BC0066">
                        <w:rPr>
                          <w:rFonts w:ascii="游ゴシック" w:eastAsia="游ゴシック" w:hAnsi="游ゴシック" w:hint="eastAsia"/>
                          <w:sz w:val="24"/>
                        </w:rPr>
                        <w:t>病理診断により確定診断が得られない場合には、臨床病歴、身体所見、PETあるいはPET-CT以外の画像診断所見、腫瘍マーカー、臨床的経過観察などから、臨床的に高い蓋然性ももって悪性腫瘍と診断される患者であること</w:t>
                      </w:r>
                    </w:p>
                    <w:p w:rsidR="0044419C" w:rsidRPr="00BC0066" w:rsidRDefault="0044419C">
                      <w:pPr>
                        <w:rPr>
                          <w:rFonts w:ascii="游ゴシック" w:eastAsia="游ゴシック" w:hAnsi="游ゴシック"/>
                        </w:rPr>
                      </w:pPr>
                    </w:p>
                  </w:txbxContent>
                </v:textbox>
              </v:shape>
            </w:pict>
          </mc:Fallback>
        </mc:AlternateContent>
      </w:r>
    </w:p>
    <w:p w:rsidR="0044419C" w:rsidRPr="00BC0066" w:rsidRDefault="0044419C" w:rsidP="0044419C">
      <w:pPr>
        <w:spacing w:line="340" w:lineRule="exact"/>
        <w:rPr>
          <w:rFonts w:ascii="游ゴシック" w:eastAsia="游ゴシック" w:hAnsi="游ゴシック"/>
          <w:sz w:val="24"/>
        </w:rPr>
      </w:pPr>
    </w:p>
    <w:p w:rsidR="0044419C" w:rsidRPr="00BC0066" w:rsidRDefault="0044419C" w:rsidP="0044419C">
      <w:pPr>
        <w:spacing w:line="340" w:lineRule="exact"/>
        <w:rPr>
          <w:rFonts w:ascii="游ゴシック" w:eastAsia="游ゴシック" w:hAnsi="游ゴシック"/>
          <w:sz w:val="24"/>
        </w:rPr>
      </w:pPr>
    </w:p>
    <w:p w:rsidR="00501A85" w:rsidRPr="00BC0066" w:rsidRDefault="00501A85" w:rsidP="00501A85">
      <w:pPr>
        <w:spacing w:line="340" w:lineRule="exact"/>
        <w:rPr>
          <w:rFonts w:ascii="游ゴシック" w:eastAsia="游ゴシック" w:hAnsi="游ゴシック"/>
          <w:sz w:val="24"/>
        </w:rPr>
      </w:pPr>
    </w:p>
    <w:p w:rsidR="00781391" w:rsidRPr="00BC0066" w:rsidRDefault="00501A85" w:rsidP="00501A85">
      <w:pPr>
        <w:spacing w:line="340" w:lineRule="exact"/>
        <w:rPr>
          <w:rFonts w:ascii="游ゴシック" w:eastAsia="游ゴシック" w:hAnsi="游ゴシック"/>
          <w:sz w:val="24"/>
        </w:rPr>
      </w:pPr>
      <w:r w:rsidRPr="00BC0066">
        <w:rPr>
          <w:rFonts w:ascii="游ゴシック" w:eastAsia="游ゴシック" w:hAnsi="游ゴシック" w:hint="eastAsia"/>
          <w:noProof/>
          <w:sz w:val="32"/>
        </w:rPr>
        <mc:AlternateContent>
          <mc:Choice Requires="wps">
            <w:drawing>
              <wp:anchor distT="0" distB="0" distL="114300" distR="114300" simplePos="0" relativeHeight="251668480" behindDoc="0" locked="0" layoutInCell="1" allowOverlap="1" wp14:anchorId="45569773" wp14:editId="25FCDFFC">
                <wp:simplePos x="0" y="0"/>
                <wp:positionH relativeFrom="margin">
                  <wp:posOffset>523558</wp:posOffset>
                </wp:positionH>
                <wp:positionV relativeFrom="paragraph">
                  <wp:posOffset>36830</wp:posOffset>
                </wp:positionV>
                <wp:extent cx="5362575" cy="32861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62575" cy="328613"/>
                        </a:xfrm>
                        <a:prstGeom prst="rect">
                          <a:avLst/>
                        </a:prstGeom>
                        <a:noFill/>
                        <a:ln w="6350">
                          <a:noFill/>
                        </a:ln>
                        <a:effectLst/>
                      </wps:spPr>
                      <wps:txbx>
                        <w:txbxContent>
                          <w:p w:rsidR="00501A85" w:rsidRPr="00BC0066" w:rsidRDefault="00501A85" w:rsidP="00501A85">
                            <w:pPr>
                              <w:spacing w:line="340" w:lineRule="exact"/>
                              <w:rPr>
                                <w:rFonts w:ascii="游ゴシック" w:eastAsia="游ゴシック" w:hAnsi="游ゴシック"/>
                                <w:sz w:val="20"/>
                                <w:u w:val="single"/>
                              </w:rPr>
                            </w:pPr>
                            <w:r w:rsidRPr="00996D89">
                              <w:rPr>
                                <w:rFonts w:ascii="游ゴシック" w:eastAsia="游ゴシック" w:hAnsi="游ゴシック" w:hint="eastAsia"/>
                                <w:sz w:val="20"/>
                              </w:rPr>
                              <w:t>（</w:t>
                            </w:r>
                            <w:r w:rsidRPr="00BC0066">
                              <w:rPr>
                                <w:rFonts w:ascii="游ゴシック" w:eastAsia="游ゴシック" w:hAnsi="游ゴシック" w:hint="eastAsia"/>
                                <w:sz w:val="20"/>
                                <w:u w:val="single"/>
                              </w:rPr>
                              <w:t>画像検査実施日、腫瘍マーカー検査日・値の記入もPET-CT検査依頼書へお願いします</w:t>
                            </w:r>
                            <w:r w:rsidR="00BC0066">
                              <w:rPr>
                                <w:rFonts w:ascii="游ゴシック" w:eastAsia="游ゴシック" w:hAnsi="游ゴシック" w:hint="eastAsia"/>
                                <w:sz w:val="20"/>
                                <w:u w:val="single"/>
                              </w:rPr>
                              <w:t>。</w:t>
                            </w:r>
                            <w:r w:rsidRPr="00996D89">
                              <w:rPr>
                                <w:rFonts w:ascii="游ゴシック" w:eastAsia="游ゴシック" w:hAnsi="游ゴシック" w:hint="eastAsia"/>
                                <w:sz w:val="20"/>
                              </w:rPr>
                              <w:t>）</w:t>
                            </w:r>
                          </w:p>
                          <w:p w:rsidR="00501A85" w:rsidRPr="00501A85" w:rsidRDefault="00501A85" w:rsidP="00501A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69773" id="テキスト ボックス 7" o:spid="_x0000_s1028" type="#_x0000_t202" style="position:absolute;left:0;text-align:left;margin-left:41.25pt;margin-top:2.9pt;width:422.25pt;height:2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HgVgIAAHcEAAAOAAAAZHJzL2Uyb0RvYy54bWysVEtu2zAQ3RfoHQjua/nvV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" filled="f" stroked="f" strokeweight=".5pt">
                <v:textbox>
                  <w:txbxContent>
                    <w:p w:rsidR="00501A85" w:rsidRPr="00BC0066" w:rsidRDefault="00501A85" w:rsidP="00501A85">
                      <w:pPr>
                        <w:spacing w:line="340" w:lineRule="exact"/>
                        <w:rPr>
                          <w:rFonts w:ascii="游ゴシック" w:eastAsia="游ゴシック" w:hAnsi="游ゴシック"/>
                          <w:sz w:val="20"/>
                          <w:u w:val="single"/>
                        </w:rPr>
                      </w:pPr>
                      <w:r w:rsidRPr="00996D89">
                        <w:rPr>
                          <w:rFonts w:ascii="游ゴシック" w:eastAsia="游ゴシック" w:hAnsi="游ゴシック" w:hint="eastAsia"/>
                          <w:sz w:val="20"/>
                        </w:rPr>
                        <w:t>（</w:t>
                      </w:r>
                      <w:r w:rsidRPr="00BC0066">
                        <w:rPr>
                          <w:rFonts w:ascii="游ゴシック" w:eastAsia="游ゴシック" w:hAnsi="游ゴシック" w:hint="eastAsia"/>
                          <w:sz w:val="20"/>
                          <w:u w:val="single"/>
                        </w:rPr>
                        <w:t>画像検査実施日、腫瘍マーカー検査日・値の記入もPET-CT検査依頼書へお願いします</w:t>
                      </w:r>
                      <w:r w:rsidR="00BC0066">
                        <w:rPr>
                          <w:rFonts w:ascii="游ゴシック" w:eastAsia="游ゴシック" w:hAnsi="游ゴシック" w:hint="eastAsia"/>
                          <w:sz w:val="20"/>
                          <w:u w:val="single"/>
                        </w:rPr>
                        <w:t>。</w:t>
                      </w:r>
                      <w:r w:rsidRPr="00996D89">
                        <w:rPr>
                          <w:rFonts w:ascii="游ゴシック" w:eastAsia="游ゴシック" w:hAnsi="游ゴシック" w:hint="eastAsia"/>
                          <w:sz w:val="20"/>
                        </w:rPr>
                        <w:t>）</w:t>
                      </w:r>
                    </w:p>
                    <w:p w:rsidR="00501A85" w:rsidRPr="00501A85" w:rsidRDefault="00501A85" w:rsidP="00501A85"/>
                  </w:txbxContent>
                </v:textbox>
                <w10:wrap anchorx="margin"/>
              </v:shape>
            </w:pict>
          </mc:Fallback>
        </mc:AlternateContent>
      </w:r>
    </w:p>
    <w:p w:rsidR="0044419C" w:rsidRPr="00BC0066" w:rsidRDefault="00501A85" w:rsidP="0044419C">
      <w:pPr>
        <w:spacing w:line="340" w:lineRule="exact"/>
        <w:ind w:firstLineChars="200" w:firstLine="640"/>
        <w:rPr>
          <w:rFonts w:ascii="游ゴシック" w:eastAsia="游ゴシック" w:hAnsi="游ゴシック"/>
          <w:sz w:val="24"/>
        </w:rPr>
      </w:pPr>
      <w:r w:rsidRPr="00BC0066">
        <w:rPr>
          <w:rFonts w:ascii="游ゴシック" w:eastAsia="游ゴシック" w:hAnsi="游ゴシック" w:hint="eastAsia"/>
          <w:noProof/>
          <w:sz w:val="32"/>
        </w:rPr>
        <mc:AlternateContent>
          <mc:Choice Requires="wps">
            <w:drawing>
              <wp:anchor distT="0" distB="0" distL="114300" distR="114300" simplePos="0" relativeHeight="251663360" behindDoc="0" locked="0" layoutInCell="1" allowOverlap="1" wp14:anchorId="101C2D25" wp14:editId="23FC9479">
                <wp:simplePos x="0" y="0"/>
                <wp:positionH relativeFrom="margin">
                  <wp:posOffset>360680</wp:posOffset>
                </wp:positionH>
                <wp:positionV relativeFrom="paragraph">
                  <wp:posOffset>120650</wp:posOffset>
                </wp:positionV>
                <wp:extent cx="5834062" cy="2505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34062" cy="2505075"/>
                        </a:xfrm>
                        <a:prstGeom prst="rect">
                          <a:avLst/>
                        </a:prstGeom>
                        <a:noFill/>
                        <a:ln w="6350">
                          <a:noFill/>
                        </a:ln>
                        <a:effectLst/>
                      </wps:spPr>
                      <wps:txbx>
                        <w:txbxContent>
                          <w:p w:rsidR="00501A85" w:rsidRPr="00BC0066" w:rsidRDefault="00501A85"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検査目的</w:t>
                            </w:r>
                          </w:p>
                          <w:p w:rsidR="0044419C" w:rsidRPr="00BC0066" w:rsidRDefault="0044419C"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 治療前の病期診断</w:t>
                            </w:r>
                          </w:p>
                          <w:p w:rsidR="0044419C"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二段階治療を施行中の患者において、第一段階治療完了後の第二段階治療方針決定のための病期診断</w:t>
                            </w:r>
                          </w:p>
                          <w:p w:rsidR="0044419C" w:rsidRPr="00BC0066" w:rsidRDefault="00501A85"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転移・再発を疑う臨床的徴候、検査所見がある場合</w:t>
                            </w:r>
                          </w:p>
                          <w:p w:rsidR="0044419C"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手術、放射線治療などによる変形や瘢痕などのため他の方法では再発の有無が確認困難な場合</w:t>
                            </w:r>
                          </w:p>
                          <w:p w:rsidR="0044419C"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経過観察などから治療が有効と思われるにもかかわらず他の画像診断等で腫瘤が残存しており、腫瘍が残存しているのか、肉芽・線維などの非腫瘍組織による残存腫瘤なのか、を鑑別する必要がある場合</w:t>
                            </w:r>
                          </w:p>
                          <w:p w:rsidR="0044419C" w:rsidRPr="00BC0066" w:rsidRDefault="00501A85"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悪性リンパ腫の治療効果判定</w:t>
                            </w:r>
                          </w:p>
                          <w:p w:rsidR="0044419C" w:rsidRPr="0044419C" w:rsidRDefault="00501A85" w:rsidP="0044419C">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44419C" w:rsidRPr="0044419C">
                              <w:rPr>
                                <w:rFonts w:ascii="BIZ UDPゴシック" w:eastAsia="BIZ UDPゴシック" w:hAnsi="BIZ UDPゴシック" w:hint="eastAsia"/>
                                <w:sz w:val="24"/>
                              </w:rPr>
                              <w:t>その他（</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0044419C" w:rsidRPr="0044419C">
                              <w:rPr>
                                <w:rFonts w:ascii="BIZ UDPゴシック" w:eastAsia="BIZ UDPゴシック" w:hAnsi="BIZ UDPゴシック" w:hint="eastAsia"/>
                                <w:sz w:val="24"/>
                              </w:rPr>
                              <w:t>）</w:t>
                            </w:r>
                          </w:p>
                          <w:p w:rsidR="0044419C" w:rsidRPr="0044419C" w:rsidRDefault="0044419C" w:rsidP="0044419C">
                            <w:pPr>
                              <w:spacing w:line="340" w:lineRule="exact"/>
                              <w:ind w:left="240" w:hangingChars="100" w:hanging="240"/>
                              <w:rPr>
                                <w:rFonts w:ascii="BIZ UDPゴシック" w:eastAsia="BIZ UDPゴシック" w:hAnsi="BIZ UDPゴシック"/>
                                <w:sz w:val="24"/>
                              </w:rPr>
                            </w:pPr>
                          </w:p>
                          <w:p w:rsidR="0044419C" w:rsidRPr="0044419C" w:rsidRDefault="0044419C" w:rsidP="00444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2D25" id="テキスト ボックス 2" o:spid="_x0000_s1029" type="#_x0000_t202" style="position:absolute;left:0;text-align:left;margin-left:28.4pt;margin-top:9.5pt;width:459.35pt;height:19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" filled="f" stroked="f" strokeweight=".5pt">
                <v:textbox>
                  <w:txbxContent>
                    <w:p w:rsidR="00501A85" w:rsidRPr="00BC0066" w:rsidRDefault="00501A85"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検査目的</w:t>
                      </w:r>
                    </w:p>
                    <w:p w:rsidR="0044419C" w:rsidRPr="00BC0066" w:rsidRDefault="0044419C"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 治療前の病期診断</w:t>
                      </w:r>
                    </w:p>
                    <w:p w:rsidR="0044419C"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二段階治療を施行中の患者において、第一段階治療完了後の第二段階治療方針決定のための病期診断</w:t>
                      </w:r>
                    </w:p>
                    <w:p w:rsidR="0044419C" w:rsidRPr="00BC0066" w:rsidRDefault="00501A85"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転移・再発を疑う臨床的徴候、検査所見がある場合</w:t>
                      </w:r>
                    </w:p>
                    <w:p w:rsidR="0044419C"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手術、放射線治療などによる変形や瘢痕などのため他の方法では再発の有無が確認困難な場合</w:t>
                      </w:r>
                    </w:p>
                    <w:p w:rsidR="0044419C"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経過観察などから治療が有効と思われるにもかかわらず他の画像診断等で腫瘤が残存しており、腫瘍が残存しているのか、肉芽・線維などの非腫瘍組織による残存腫瘤なのか、を鑑別する必要がある場合</w:t>
                      </w:r>
                    </w:p>
                    <w:p w:rsidR="0044419C" w:rsidRPr="00BC0066" w:rsidRDefault="00501A85" w:rsidP="0044419C">
                      <w:pPr>
                        <w:spacing w:line="340" w:lineRule="exact"/>
                        <w:rPr>
                          <w:rFonts w:ascii="游ゴシック" w:eastAsia="游ゴシック" w:hAnsi="游ゴシック"/>
                          <w:sz w:val="24"/>
                        </w:rPr>
                      </w:pPr>
                      <w:r w:rsidRPr="00BC0066">
                        <w:rPr>
                          <w:rFonts w:ascii="游ゴシック" w:eastAsia="游ゴシック" w:hAnsi="游ゴシック" w:hint="eastAsia"/>
                          <w:sz w:val="24"/>
                        </w:rPr>
                        <w:t xml:space="preserve">□ </w:t>
                      </w:r>
                      <w:r w:rsidR="0044419C" w:rsidRPr="00BC0066">
                        <w:rPr>
                          <w:rFonts w:ascii="游ゴシック" w:eastAsia="游ゴシック" w:hAnsi="游ゴシック" w:hint="eastAsia"/>
                          <w:sz w:val="24"/>
                        </w:rPr>
                        <w:t>悪性リンパ腫の治療効果判定</w:t>
                      </w:r>
                    </w:p>
                    <w:p w:rsidR="0044419C" w:rsidRPr="0044419C" w:rsidRDefault="00501A85" w:rsidP="0044419C">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44419C" w:rsidRPr="0044419C">
                        <w:rPr>
                          <w:rFonts w:ascii="BIZ UDPゴシック" w:eastAsia="BIZ UDPゴシック" w:hAnsi="BIZ UDPゴシック" w:hint="eastAsia"/>
                          <w:sz w:val="24"/>
                        </w:rPr>
                        <w:t>その他（</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0044419C" w:rsidRPr="0044419C">
                        <w:rPr>
                          <w:rFonts w:ascii="BIZ UDPゴシック" w:eastAsia="BIZ UDPゴシック" w:hAnsi="BIZ UDPゴシック" w:hint="eastAsia"/>
                          <w:sz w:val="24"/>
                        </w:rPr>
                        <w:t>）</w:t>
                      </w:r>
                    </w:p>
                    <w:p w:rsidR="0044419C" w:rsidRPr="0044419C" w:rsidRDefault="0044419C" w:rsidP="0044419C">
                      <w:pPr>
                        <w:spacing w:line="340" w:lineRule="exact"/>
                        <w:ind w:left="240" w:hangingChars="100" w:hanging="240"/>
                        <w:rPr>
                          <w:rFonts w:ascii="BIZ UDPゴシック" w:eastAsia="BIZ UDPゴシック" w:hAnsi="BIZ UDPゴシック"/>
                          <w:sz w:val="24"/>
                        </w:rPr>
                      </w:pPr>
                    </w:p>
                    <w:p w:rsidR="0044419C" w:rsidRPr="0044419C" w:rsidRDefault="0044419C" w:rsidP="0044419C"/>
                  </w:txbxContent>
                </v:textbox>
                <w10:wrap anchorx="margin"/>
              </v:shape>
            </w:pict>
          </mc:Fallback>
        </mc:AlternateContent>
      </w: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44419C" w:rsidRPr="00BC0066" w:rsidRDefault="0044419C" w:rsidP="0044419C">
      <w:pPr>
        <w:spacing w:line="340" w:lineRule="exact"/>
        <w:ind w:firstLineChars="200" w:firstLine="480"/>
        <w:rPr>
          <w:rFonts w:ascii="游ゴシック" w:eastAsia="游ゴシック" w:hAnsi="游ゴシック"/>
          <w:sz w:val="24"/>
        </w:rPr>
      </w:pPr>
    </w:p>
    <w:p w:rsidR="00781391" w:rsidRPr="00BC0066" w:rsidRDefault="00781391" w:rsidP="0044419C">
      <w:pPr>
        <w:spacing w:line="340" w:lineRule="exact"/>
        <w:rPr>
          <w:rFonts w:ascii="游ゴシック" w:eastAsia="游ゴシック" w:hAnsi="游ゴシック"/>
          <w:sz w:val="24"/>
        </w:rPr>
      </w:pPr>
    </w:p>
    <w:p w:rsidR="00781391" w:rsidRPr="00BC0066" w:rsidRDefault="00501A85" w:rsidP="0044419C">
      <w:pPr>
        <w:spacing w:line="340" w:lineRule="exact"/>
        <w:rPr>
          <w:rFonts w:ascii="游ゴシック" w:eastAsia="游ゴシック" w:hAnsi="游ゴシック"/>
          <w:sz w:val="24"/>
        </w:rPr>
      </w:pPr>
      <w:r w:rsidRPr="00BC0066">
        <w:rPr>
          <w:rFonts w:ascii="游ゴシック" w:eastAsia="游ゴシック" w:hAnsi="游ゴシック" w:hint="eastAsia"/>
          <w:noProof/>
          <w:sz w:val="32"/>
        </w:rPr>
        <mc:AlternateContent>
          <mc:Choice Requires="wps">
            <w:drawing>
              <wp:anchor distT="0" distB="0" distL="114300" distR="114300" simplePos="0" relativeHeight="251666432" behindDoc="0" locked="0" layoutInCell="1" allowOverlap="1" wp14:anchorId="107FBCAE" wp14:editId="0F7611B7">
                <wp:simplePos x="0" y="0"/>
                <wp:positionH relativeFrom="column">
                  <wp:posOffset>360998</wp:posOffset>
                </wp:positionH>
                <wp:positionV relativeFrom="paragraph">
                  <wp:posOffset>176847</wp:posOffset>
                </wp:positionV>
                <wp:extent cx="5838825" cy="110013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5838825" cy="1100137"/>
                        </a:xfrm>
                        <a:prstGeom prst="rect">
                          <a:avLst/>
                        </a:prstGeom>
                        <a:noFill/>
                        <a:ln w="6350">
                          <a:noFill/>
                        </a:ln>
                        <a:effectLst/>
                      </wps:spPr>
                      <wps:txbx>
                        <w:txbxContent>
                          <w:p w:rsidR="00501A85"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 虚血性心疾患による心不全患者における心筋組織のバイアビリティ診断が必要とされる患者</w:t>
                            </w:r>
                          </w:p>
                          <w:p w:rsidR="00501A85"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 心サルコイドーシスの診断又は心サルコイドーシスにおける炎症部位の診断が必要とされる患者</w:t>
                            </w:r>
                          </w:p>
                          <w:p w:rsidR="00501A85" w:rsidRPr="00501A85" w:rsidRDefault="00501A85" w:rsidP="00501A85">
                            <w:pPr>
                              <w:spacing w:line="340" w:lineRule="exact"/>
                              <w:ind w:left="240" w:hangingChars="100" w:hanging="240"/>
                              <w:rPr>
                                <w:rFonts w:ascii="BIZ UDPゴシック" w:eastAsia="BIZ UDPゴシック" w:hAnsi="BIZ UDPゴシック"/>
                                <w:sz w:val="24"/>
                              </w:rPr>
                            </w:pPr>
                          </w:p>
                          <w:p w:rsidR="00501A85" w:rsidRPr="0044419C" w:rsidRDefault="00501A85" w:rsidP="00501A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BCAE" id="テキスト ボックス 6" o:spid="_x0000_s1030" type="#_x0000_t202" style="position:absolute;left:0;text-align:left;margin-left:28.45pt;margin-top:13.9pt;width:459.75pt;height:8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" filled="f" stroked="f" strokeweight=".5pt">
                <v:textbox>
                  <w:txbxContent>
                    <w:p w:rsidR="00501A85"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w:t>
                      </w:r>
                      <w:r w:rsidRPr="00BC0066">
                        <w:rPr>
                          <w:rFonts w:ascii="游ゴシック" w:eastAsia="游ゴシック" w:hAnsi="游ゴシック" w:hint="eastAsia"/>
                          <w:sz w:val="24"/>
                        </w:rPr>
                        <w:t xml:space="preserve"> </w:t>
                      </w:r>
                      <w:r w:rsidRPr="00BC0066">
                        <w:rPr>
                          <w:rFonts w:ascii="游ゴシック" w:eastAsia="游ゴシック" w:hAnsi="游ゴシック" w:hint="eastAsia"/>
                          <w:sz w:val="24"/>
                        </w:rPr>
                        <w:t>虚血性心疾患による心不全患者における心筋組織のバイアビリティ診断が必要とされる患者</w:t>
                      </w:r>
                    </w:p>
                    <w:p w:rsidR="00501A85" w:rsidRPr="00BC0066" w:rsidRDefault="00501A85" w:rsidP="00501A85">
                      <w:pPr>
                        <w:spacing w:line="340" w:lineRule="exact"/>
                        <w:ind w:left="360" w:hangingChars="150" w:hanging="360"/>
                        <w:rPr>
                          <w:rFonts w:ascii="游ゴシック" w:eastAsia="游ゴシック" w:hAnsi="游ゴシック"/>
                          <w:sz w:val="24"/>
                        </w:rPr>
                      </w:pPr>
                      <w:r w:rsidRPr="00BC0066">
                        <w:rPr>
                          <w:rFonts w:ascii="游ゴシック" w:eastAsia="游ゴシック" w:hAnsi="游ゴシック" w:hint="eastAsia"/>
                          <w:sz w:val="24"/>
                        </w:rPr>
                        <w:t xml:space="preserve">□ </w:t>
                      </w:r>
                      <w:r w:rsidRPr="00BC0066">
                        <w:rPr>
                          <w:rFonts w:ascii="游ゴシック" w:eastAsia="游ゴシック" w:hAnsi="游ゴシック" w:hint="eastAsia"/>
                          <w:sz w:val="24"/>
                        </w:rPr>
                        <w:t>心サルコイドーシスの診断又は心サルコイドーシスにおける炎症部位の診断が必要とされる患者</w:t>
                      </w:r>
                    </w:p>
                    <w:p w:rsidR="00501A85" w:rsidRPr="00501A85" w:rsidRDefault="00501A85" w:rsidP="00501A85">
                      <w:pPr>
                        <w:spacing w:line="340" w:lineRule="exact"/>
                        <w:ind w:left="240" w:hangingChars="100" w:hanging="240"/>
                        <w:rPr>
                          <w:rFonts w:ascii="BIZ UDPゴシック" w:eastAsia="BIZ UDPゴシック" w:hAnsi="BIZ UDPゴシック"/>
                          <w:sz w:val="24"/>
                        </w:rPr>
                      </w:pPr>
                    </w:p>
                    <w:p w:rsidR="00501A85" w:rsidRPr="0044419C" w:rsidRDefault="00501A85" w:rsidP="00501A85"/>
                  </w:txbxContent>
                </v:textbox>
              </v:shape>
            </w:pict>
          </mc:Fallback>
        </mc:AlternateContent>
      </w:r>
      <w:r w:rsidR="00781391" w:rsidRPr="00BC0066">
        <w:rPr>
          <w:rFonts w:ascii="游ゴシック" w:eastAsia="游ゴシック" w:hAnsi="游ゴシック" w:hint="eastAsia"/>
          <w:sz w:val="24"/>
        </w:rPr>
        <w:t>□　心疾患</w:t>
      </w:r>
    </w:p>
    <w:p w:rsidR="00781391" w:rsidRPr="00BC0066" w:rsidRDefault="00781391" w:rsidP="0044419C">
      <w:pPr>
        <w:spacing w:line="340" w:lineRule="exact"/>
        <w:rPr>
          <w:rFonts w:ascii="游ゴシック" w:eastAsia="游ゴシック" w:hAnsi="游ゴシック"/>
          <w:sz w:val="24"/>
        </w:rPr>
      </w:pPr>
    </w:p>
    <w:p w:rsidR="00501A85" w:rsidRPr="00BC0066" w:rsidRDefault="00501A85" w:rsidP="0044419C">
      <w:pPr>
        <w:spacing w:line="340" w:lineRule="exact"/>
        <w:rPr>
          <w:rFonts w:ascii="游ゴシック" w:eastAsia="游ゴシック" w:hAnsi="游ゴシック"/>
          <w:sz w:val="24"/>
        </w:rPr>
      </w:pPr>
    </w:p>
    <w:p w:rsidR="00501A85" w:rsidRPr="00BC0066" w:rsidRDefault="00501A85" w:rsidP="0044419C">
      <w:pPr>
        <w:spacing w:line="340" w:lineRule="exact"/>
        <w:rPr>
          <w:rFonts w:ascii="游ゴシック" w:eastAsia="游ゴシック" w:hAnsi="游ゴシック"/>
          <w:sz w:val="24"/>
        </w:rPr>
      </w:pPr>
    </w:p>
    <w:p w:rsidR="00501A85" w:rsidRPr="00BC0066" w:rsidRDefault="00501A85" w:rsidP="0044419C">
      <w:pPr>
        <w:spacing w:line="340" w:lineRule="exact"/>
        <w:rPr>
          <w:rFonts w:ascii="游ゴシック" w:eastAsia="游ゴシック" w:hAnsi="游ゴシック"/>
          <w:sz w:val="24"/>
        </w:rPr>
      </w:pPr>
    </w:p>
    <w:p w:rsidR="00501A85" w:rsidRPr="00BC0066" w:rsidRDefault="00501A85" w:rsidP="00BC0066">
      <w:pPr>
        <w:spacing w:line="300" w:lineRule="exact"/>
        <w:rPr>
          <w:rFonts w:ascii="游ゴシック" w:eastAsia="游ゴシック" w:hAnsi="游ゴシック"/>
          <w:sz w:val="24"/>
        </w:rPr>
      </w:pPr>
    </w:p>
    <w:p w:rsidR="00781391" w:rsidRPr="00BC0066" w:rsidRDefault="00781391" w:rsidP="00BC0066">
      <w:pPr>
        <w:spacing w:line="300" w:lineRule="exact"/>
        <w:rPr>
          <w:rFonts w:ascii="游ゴシック" w:eastAsia="游ゴシック" w:hAnsi="游ゴシック"/>
          <w:sz w:val="24"/>
        </w:rPr>
      </w:pPr>
      <w:r w:rsidRPr="00BC0066">
        <w:rPr>
          <w:rFonts w:ascii="游ゴシック" w:eastAsia="游ゴシック" w:hAnsi="游ゴシック" w:hint="eastAsia"/>
          <w:sz w:val="24"/>
        </w:rPr>
        <w:t>□　血管炎</w:t>
      </w:r>
    </w:p>
    <w:p w:rsidR="00501A85" w:rsidRPr="00BC0066" w:rsidRDefault="00501A85" w:rsidP="00BC0066">
      <w:pPr>
        <w:spacing w:line="300" w:lineRule="exact"/>
        <w:rPr>
          <w:rFonts w:ascii="游ゴシック" w:eastAsia="游ゴシック" w:hAnsi="游ゴシック"/>
          <w:sz w:val="24"/>
        </w:rPr>
      </w:pPr>
    </w:p>
    <w:p w:rsidR="00781391" w:rsidRPr="00BC0066" w:rsidRDefault="00781391" w:rsidP="00BC0066">
      <w:pPr>
        <w:spacing w:line="300" w:lineRule="exact"/>
        <w:rPr>
          <w:rFonts w:ascii="游ゴシック" w:eastAsia="游ゴシック" w:hAnsi="游ゴシック"/>
          <w:sz w:val="24"/>
        </w:rPr>
      </w:pPr>
      <w:r w:rsidRPr="00BC0066">
        <w:rPr>
          <w:rFonts w:ascii="游ゴシック" w:eastAsia="游ゴシック" w:hAnsi="游ゴシック" w:hint="eastAsia"/>
          <w:sz w:val="24"/>
        </w:rPr>
        <w:t>□　てんかん</w:t>
      </w:r>
    </w:p>
    <w:p w:rsidR="00781391" w:rsidRPr="00BC0066" w:rsidRDefault="00781391" w:rsidP="00501A85">
      <w:pPr>
        <w:spacing w:line="340" w:lineRule="exact"/>
        <w:jc w:val="right"/>
        <w:rPr>
          <w:rFonts w:ascii="游ゴシック" w:eastAsia="游ゴシック" w:hAnsi="游ゴシック"/>
          <w:sz w:val="18"/>
        </w:rPr>
      </w:pPr>
      <w:r w:rsidRPr="00BC0066">
        <w:rPr>
          <w:rFonts w:ascii="游ゴシック" w:eastAsia="游ゴシック" w:hAnsi="游ゴシック" w:hint="eastAsia"/>
          <w:sz w:val="18"/>
        </w:rPr>
        <w:t>（FDG PET、PET/CT 診療ガイドライン2020　日本核医学会　より）</w:t>
      </w:r>
    </w:p>
    <w:p w:rsidR="00781391" w:rsidRPr="00BC0066" w:rsidRDefault="00BC0066" w:rsidP="0044419C">
      <w:pPr>
        <w:spacing w:line="340" w:lineRule="exact"/>
        <w:rPr>
          <w:rFonts w:ascii="游ゴシック" w:eastAsia="游ゴシック" w:hAnsi="游ゴシック"/>
          <w:sz w:val="24"/>
        </w:rPr>
      </w:pPr>
      <w:r w:rsidRPr="00BC0066">
        <w:rPr>
          <w:rFonts w:ascii="游ゴシック" w:eastAsia="游ゴシック" w:hAnsi="游ゴシック" w:hint="eastAsia"/>
          <w:noProof/>
          <w:sz w:val="24"/>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125730</wp:posOffset>
                </wp:positionV>
                <wp:extent cx="6120000" cy="0"/>
                <wp:effectExtent l="0" t="0" r="14605" b="19050"/>
                <wp:wrapNone/>
                <wp:docPr id="10" name="直線コネクタ 10"/>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08C1F" id="直線コネクタ 10" o:spid="_x0000_s1026" style="position:absolute;left:0;text-align:lef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9pt" to="481.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" strokecolor="black [3213]" strokeweight="1pt">
                <v:stroke dashstyle="dashDot" joinstyle="miter"/>
                <w10:wrap anchorx="margin"/>
              </v:line>
            </w:pict>
          </mc:Fallback>
        </mc:AlternateContent>
      </w:r>
    </w:p>
    <w:p w:rsidR="00781391" w:rsidRPr="00BC0066" w:rsidRDefault="00781391" w:rsidP="00501A85">
      <w:pPr>
        <w:spacing w:line="340" w:lineRule="exact"/>
        <w:ind w:firstLineChars="100" w:firstLine="240"/>
        <w:rPr>
          <w:rFonts w:ascii="游ゴシック" w:eastAsia="游ゴシック" w:hAnsi="游ゴシック"/>
          <w:sz w:val="24"/>
        </w:rPr>
      </w:pPr>
      <w:r w:rsidRPr="00BC0066">
        <w:rPr>
          <w:rFonts w:ascii="游ゴシック" w:eastAsia="游ゴシック" w:hAnsi="游ゴシック" w:hint="eastAsia"/>
          <w:sz w:val="24"/>
        </w:rPr>
        <w:t>当院では検査を受けられる患者様の送迎をさせていただいています。送迎の有無をお知らせください。</w:t>
      </w:r>
    </w:p>
    <w:p w:rsidR="00781391" w:rsidRPr="00BC0066" w:rsidRDefault="00BC0066" w:rsidP="00BC0066">
      <w:pPr>
        <w:spacing w:line="340" w:lineRule="exact"/>
        <w:rPr>
          <w:rFonts w:ascii="游ゴシック" w:eastAsia="游ゴシック" w:hAnsi="游ゴシック"/>
          <w:sz w:val="24"/>
        </w:rPr>
      </w:pPr>
      <w:r w:rsidRPr="00BC0066">
        <w:rPr>
          <w:rFonts w:ascii="游ゴシック" w:eastAsia="游ゴシック" w:hAnsi="游ゴシック" w:hint="eastAsia"/>
          <w:noProof/>
          <w:sz w:val="32"/>
        </w:rPr>
        <mc:AlternateContent>
          <mc:Choice Requires="wps">
            <w:drawing>
              <wp:anchor distT="0" distB="0" distL="114300" distR="114300" simplePos="0" relativeHeight="251672576" behindDoc="0" locked="0" layoutInCell="1" allowOverlap="1" wp14:anchorId="5F769D04" wp14:editId="64728BA7">
                <wp:simplePos x="0" y="0"/>
                <wp:positionH relativeFrom="margin">
                  <wp:posOffset>2038667</wp:posOffset>
                </wp:positionH>
                <wp:positionV relativeFrom="paragraph">
                  <wp:posOffset>527685</wp:posOffset>
                </wp:positionV>
                <wp:extent cx="2428875" cy="51879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428875" cy="518795"/>
                        </a:xfrm>
                        <a:prstGeom prst="rect">
                          <a:avLst/>
                        </a:prstGeom>
                        <a:noFill/>
                        <a:ln w="6350">
                          <a:noFill/>
                        </a:ln>
                        <a:effectLst/>
                      </wps:spPr>
                      <wps:txbx>
                        <w:txbxContent>
                          <w:p w:rsidR="00501A85" w:rsidRPr="00BC0066" w:rsidRDefault="00BC0066" w:rsidP="00501A85">
                            <w:pPr>
                              <w:rPr>
                                <w:rFonts w:ascii="游ゴシック" w:eastAsia="游ゴシック" w:hAnsi="游ゴシック"/>
                                <w:sz w:val="32"/>
                              </w:rPr>
                            </w:pPr>
                            <w:r w:rsidRPr="00BC0066">
                              <w:rPr>
                                <w:rFonts w:ascii="游ゴシック" w:eastAsia="游ゴシック" w:hAnsi="游ゴシック" w:hint="eastAsia"/>
                                <w:sz w:val="28"/>
                              </w:rPr>
                              <w:t>東近江市</w:t>
                            </w:r>
                            <w:r w:rsidR="00501A85" w:rsidRPr="00BC0066">
                              <w:rPr>
                                <w:rFonts w:ascii="游ゴシック" w:eastAsia="游ゴシック" w:hAnsi="游ゴシック" w:hint="eastAsia"/>
                                <w:sz w:val="28"/>
                              </w:rPr>
                              <w:t>蒲生医療センター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9D04" id="テキスト ボックス 9" o:spid="_x0000_s1031" type="#_x0000_t202" style="position:absolute;left:0;text-align:left;margin-left:160.5pt;margin-top:41.55pt;width:191.25pt;height:40.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" filled="f" stroked="f" strokeweight=".5pt">
                <v:textbox>
                  <w:txbxContent>
                    <w:p w:rsidR="00501A85" w:rsidRPr="00BC0066" w:rsidRDefault="00BC0066" w:rsidP="00501A85">
                      <w:pPr>
                        <w:rPr>
                          <w:rFonts w:ascii="游ゴシック" w:eastAsia="游ゴシック" w:hAnsi="游ゴシック" w:hint="eastAsia"/>
                          <w:sz w:val="32"/>
                        </w:rPr>
                      </w:pPr>
                      <w:r w:rsidRPr="00BC0066">
                        <w:rPr>
                          <w:rFonts w:ascii="游ゴシック" w:eastAsia="游ゴシック" w:hAnsi="游ゴシック" w:hint="eastAsia"/>
                          <w:sz w:val="28"/>
                        </w:rPr>
                        <w:t>東近江市</w:t>
                      </w:r>
                      <w:r w:rsidR="00501A85" w:rsidRPr="00BC0066">
                        <w:rPr>
                          <w:rFonts w:ascii="游ゴシック" w:eastAsia="游ゴシック" w:hAnsi="游ゴシック" w:hint="eastAsia"/>
                          <w:sz w:val="28"/>
                        </w:rPr>
                        <w:t>蒲生医療センター</w:t>
                      </w:r>
                    </w:p>
                  </w:txbxContent>
                </v:textbox>
                <w10:wrap anchorx="margin"/>
              </v:shape>
            </w:pict>
          </mc:Fallback>
        </mc:AlternateContent>
      </w:r>
      <w:r w:rsidRPr="00BC0066">
        <w:rPr>
          <w:rFonts w:ascii="游ゴシック" w:eastAsia="游ゴシック" w:hAnsi="游ゴシック" w:hint="eastAsia"/>
          <w:noProof/>
          <w:sz w:val="32"/>
        </w:rPr>
        <mc:AlternateContent>
          <mc:Choice Requires="wps">
            <w:drawing>
              <wp:anchor distT="0" distB="0" distL="114300" distR="114300" simplePos="0" relativeHeight="251675648" behindDoc="0" locked="0" layoutInCell="1" allowOverlap="1" wp14:anchorId="691EBB29" wp14:editId="5AFF0BA1">
                <wp:simplePos x="0" y="0"/>
                <wp:positionH relativeFrom="margin">
                  <wp:posOffset>366077</wp:posOffset>
                </wp:positionH>
                <wp:positionV relativeFrom="paragraph">
                  <wp:posOffset>48895</wp:posOffset>
                </wp:positionV>
                <wp:extent cx="4557713" cy="566737"/>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4557713" cy="566737"/>
                        </a:xfrm>
                        <a:prstGeom prst="rect">
                          <a:avLst/>
                        </a:prstGeom>
                        <a:noFill/>
                        <a:ln w="6350">
                          <a:noFill/>
                        </a:ln>
                        <a:effectLst/>
                      </wps:spPr>
                      <wps:txbx>
                        <w:txbxContent>
                          <w:p w:rsidR="00BC0066" w:rsidRPr="00BC0066" w:rsidRDefault="00BC0066" w:rsidP="00BC0066">
                            <w:pPr>
                              <w:spacing w:line="340" w:lineRule="exact"/>
                              <w:rPr>
                                <w:rFonts w:ascii="游ゴシック" w:eastAsia="游ゴシック" w:hAnsi="游ゴシック"/>
                                <w:sz w:val="24"/>
                              </w:rPr>
                            </w:pPr>
                            <w:r w:rsidRPr="00BC0066">
                              <w:rPr>
                                <w:rFonts w:ascii="游ゴシック" w:eastAsia="游ゴシック" w:hAnsi="游ゴシック" w:hint="eastAsia"/>
                                <w:sz w:val="24"/>
                              </w:rPr>
                              <w:t>□ 送迎必要（患者様の連絡先へ直接連絡させていただきます</w:t>
                            </w:r>
                            <w:r>
                              <w:rPr>
                                <w:rFonts w:ascii="游ゴシック" w:eastAsia="游ゴシック" w:hAnsi="游ゴシック" w:hint="eastAsia"/>
                                <w:sz w:val="24"/>
                              </w:rPr>
                              <w:t>。</w:t>
                            </w:r>
                            <w:r w:rsidRPr="00BC0066">
                              <w:rPr>
                                <w:rFonts w:ascii="游ゴシック" w:eastAsia="游ゴシック" w:hAnsi="游ゴシック" w:hint="eastAsia"/>
                                <w:sz w:val="24"/>
                              </w:rPr>
                              <w:t xml:space="preserve">）　</w:t>
                            </w:r>
                          </w:p>
                          <w:p w:rsidR="00BC0066" w:rsidRPr="00BC0066" w:rsidRDefault="00BC0066" w:rsidP="00BC0066">
                            <w:pPr>
                              <w:spacing w:line="340" w:lineRule="exact"/>
                              <w:rPr>
                                <w:rFonts w:ascii="游ゴシック" w:eastAsia="游ゴシック" w:hAnsi="游ゴシック"/>
                                <w:sz w:val="24"/>
                              </w:rPr>
                            </w:pPr>
                            <w:r w:rsidRPr="00BC0066">
                              <w:rPr>
                                <w:rFonts w:ascii="游ゴシック" w:eastAsia="游ゴシック" w:hAnsi="游ゴシック" w:hint="eastAsia"/>
                                <w:sz w:val="24"/>
                              </w:rPr>
                              <w:t>□ 送迎不要</w:t>
                            </w:r>
                          </w:p>
                          <w:p w:rsidR="00BC0066" w:rsidRPr="0044419C" w:rsidRDefault="00BC0066" w:rsidP="00BC0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BB29" id="テキスト ボックス 11" o:spid="_x0000_s1032" type="#_x0000_t202" style="position:absolute;left:0;text-align:left;margin-left:28.8pt;margin-top:3.85pt;width:358.9pt;height:4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" filled="f" stroked="f" strokeweight=".5pt">
                <v:textbox>
                  <w:txbxContent>
                    <w:p w:rsidR="00BC0066" w:rsidRPr="00BC0066" w:rsidRDefault="00BC0066" w:rsidP="00BC0066">
                      <w:pPr>
                        <w:spacing w:line="340" w:lineRule="exact"/>
                        <w:rPr>
                          <w:rFonts w:ascii="游ゴシック" w:eastAsia="游ゴシック" w:hAnsi="游ゴシック"/>
                          <w:sz w:val="24"/>
                        </w:rPr>
                      </w:pPr>
                      <w:r w:rsidRPr="00BC0066">
                        <w:rPr>
                          <w:rFonts w:ascii="游ゴシック" w:eastAsia="游ゴシック" w:hAnsi="游ゴシック" w:hint="eastAsia"/>
                          <w:sz w:val="24"/>
                        </w:rPr>
                        <w:t>□ 送迎必要（患者様の連絡先へ直接連絡させていただきます</w:t>
                      </w:r>
                      <w:r>
                        <w:rPr>
                          <w:rFonts w:ascii="游ゴシック" w:eastAsia="游ゴシック" w:hAnsi="游ゴシック" w:hint="eastAsia"/>
                          <w:sz w:val="24"/>
                        </w:rPr>
                        <w:t>。</w:t>
                      </w:r>
                      <w:r w:rsidRPr="00BC0066">
                        <w:rPr>
                          <w:rFonts w:ascii="游ゴシック" w:eastAsia="游ゴシック" w:hAnsi="游ゴシック" w:hint="eastAsia"/>
                          <w:sz w:val="24"/>
                        </w:rPr>
                        <w:t xml:space="preserve">）　</w:t>
                      </w:r>
                    </w:p>
                    <w:p w:rsidR="00BC0066" w:rsidRPr="00BC0066" w:rsidRDefault="00BC0066" w:rsidP="00BC0066">
                      <w:pPr>
                        <w:spacing w:line="340" w:lineRule="exact"/>
                        <w:rPr>
                          <w:rFonts w:ascii="游ゴシック" w:eastAsia="游ゴシック" w:hAnsi="游ゴシック" w:hint="eastAsia"/>
                          <w:sz w:val="24"/>
                        </w:rPr>
                      </w:pPr>
                      <w:r w:rsidRPr="00BC0066">
                        <w:rPr>
                          <w:rFonts w:ascii="游ゴシック" w:eastAsia="游ゴシック" w:hAnsi="游ゴシック" w:hint="eastAsia"/>
                          <w:sz w:val="24"/>
                        </w:rPr>
                        <w:t>□ 送迎不要</w:t>
                      </w:r>
                    </w:p>
                    <w:p w:rsidR="00BC0066" w:rsidRPr="0044419C" w:rsidRDefault="00BC0066" w:rsidP="00BC0066"/>
                  </w:txbxContent>
                </v:textbox>
                <w10:wrap anchorx="margin"/>
              </v:shape>
            </w:pict>
          </mc:Fallback>
        </mc:AlternateContent>
      </w:r>
    </w:p>
    <w:sectPr w:rsidR="00781391" w:rsidRPr="00BC0066" w:rsidSect="00501A85">
      <w:pgSz w:w="11906" w:h="16838"/>
      <w:pgMar w:top="964"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A6" w:rsidRDefault="00163AA6" w:rsidP="00813564">
      <w:r>
        <w:separator/>
      </w:r>
    </w:p>
  </w:endnote>
  <w:endnote w:type="continuationSeparator" w:id="0">
    <w:p w:rsidR="00163AA6" w:rsidRDefault="00163AA6" w:rsidP="0081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A6" w:rsidRDefault="00163AA6" w:rsidP="00813564">
      <w:r>
        <w:separator/>
      </w:r>
    </w:p>
  </w:footnote>
  <w:footnote w:type="continuationSeparator" w:id="0">
    <w:p w:rsidR="00163AA6" w:rsidRDefault="00163AA6" w:rsidP="00813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91"/>
    <w:rsid w:val="00120FE6"/>
    <w:rsid w:val="00163AA6"/>
    <w:rsid w:val="00253022"/>
    <w:rsid w:val="00292FC4"/>
    <w:rsid w:val="0044419C"/>
    <w:rsid w:val="004A2038"/>
    <w:rsid w:val="00501A85"/>
    <w:rsid w:val="00520972"/>
    <w:rsid w:val="00781391"/>
    <w:rsid w:val="00813564"/>
    <w:rsid w:val="00996D89"/>
    <w:rsid w:val="00BC0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911581-E022-4614-9109-DD102F5C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564"/>
    <w:pPr>
      <w:tabs>
        <w:tab w:val="center" w:pos="4252"/>
        <w:tab w:val="right" w:pos="8504"/>
      </w:tabs>
      <w:snapToGrid w:val="0"/>
    </w:pPr>
  </w:style>
  <w:style w:type="character" w:customStyle="1" w:styleId="a4">
    <w:name w:val="ヘッダー (文字)"/>
    <w:basedOn w:val="a0"/>
    <w:link w:val="a3"/>
    <w:uiPriority w:val="99"/>
    <w:rsid w:val="00813564"/>
  </w:style>
  <w:style w:type="paragraph" w:styleId="a5">
    <w:name w:val="footer"/>
    <w:basedOn w:val="a"/>
    <w:link w:val="a6"/>
    <w:uiPriority w:val="99"/>
    <w:unhideWhenUsed/>
    <w:rsid w:val="00813564"/>
    <w:pPr>
      <w:tabs>
        <w:tab w:val="center" w:pos="4252"/>
        <w:tab w:val="right" w:pos="8504"/>
      </w:tabs>
      <w:snapToGrid w:val="0"/>
    </w:pPr>
  </w:style>
  <w:style w:type="character" w:customStyle="1" w:styleId="a6">
    <w:name w:val="フッター (文字)"/>
    <w:basedOn w:val="a0"/>
    <w:link w:val="a5"/>
    <w:uiPriority w:val="99"/>
    <w:rsid w:val="0081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ACDD-5C4E-4989-B5EA-A15D5E36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okuda shigehito</dc:creator>
  <cp:keywords/>
  <dc:description/>
  <cp:lastModifiedBy>okuda shigehito</cp:lastModifiedBy>
  <cp:revision>5</cp:revision>
  <dcterms:created xsi:type="dcterms:W3CDTF">2021-06-28T03:38:00Z</dcterms:created>
  <dcterms:modified xsi:type="dcterms:W3CDTF">2021-06-28T05:42:00Z</dcterms:modified>
</cp:coreProperties>
</file>